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F30DE5" w14:textId="77777777" w:rsidR="00A36682" w:rsidRDefault="003A45A7">
      <w:pPr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eastAsia="宋体" w:hAnsi="Times New Roman" w:cs="Times New Roman" w:hint="eastAsia"/>
          <w:bCs/>
          <w:color w:val="000000"/>
          <w:sz w:val="28"/>
        </w:rPr>
        <w:t>手术显微镜</w:t>
      </w:r>
      <w:r>
        <w:rPr>
          <w:rFonts w:ascii="Times New Roman" w:hAnsi="Times New Roman" w:cs="Times New Roman"/>
          <w:bCs/>
          <w:color w:val="000000"/>
          <w:sz w:val="28"/>
        </w:rPr>
        <w:t>技术参数</w:t>
      </w:r>
    </w:p>
    <w:p w14:paraId="1E0D7F4A" w14:textId="77777777" w:rsidR="00A36682" w:rsidRDefault="00A36682">
      <w:pPr>
        <w:rPr>
          <w:rFonts w:ascii="Times New Roman" w:hAnsi="Times New Roman" w:cs="Times New Roman"/>
          <w:sz w:val="22"/>
        </w:rPr>
      </w:pPr>
    </w:p>
    <w:p w14:paraId="3FACFE1A" w14:textId="2D912006" w:rsidR="00A36682" w:rsidRDefault="003A45A7">
      <w:pPr>
        <w:tabs>
          <w:tab w:val="left" w:pos="12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1</w:t>
      </w:r>
      <w:r>
        <w:rPr>
          <w:rFonts w:ascii="Times New Roman" w:hAnsi="Times New Roman" w:cs="Times New Roman" w:hint="eastAsia"/>
          <w:sz w:val="24"/>
          <w:szCs w:val="24"/>
        </w:rPr>
        <w:t>、</w:t>
      </w:r>
      <w:r>
        <w:rPr>
          <w:rFonts w:ascii="Times New Roman" w:hAnsi="Times New Roman" w:cs="Times New Roman" w:hint="eastAsia"/>
          <w:sz w:val="24"/>
          <w:szCs w:val="24"/>
        </w:rPr>
        <w:t>具备荧光造影功能：有血管荧光造影功能，使用吲哚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>菁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>绿（</w:t>
      </w:r>
      <w:r>
        <w:rPr>
          <w:rFonts w:ascii="Times New Roman" w:hAnsi="Times New Roman" w:cs="Times New Roman" w:hint="eastAsia"/>
          <w:sz w:val="24"/>
          <w:szCs w:val="24"/>
        </w:rPr>
        <w:t>IGC</w:t>
      </w:r>
      <w:r>
        <w:rPr>
          <w:rFonts w:ascii="Times New Roman" w:hAnsi="Times New Roman" w:cs="Times New Roman" w:hint="eastAsia"/>
          <w:sz w:val="24"/>
          <w:szCs w:val="24"/>
        </w:rPr>
        <w:t>）造影剂。具备黄荧光肿瘤造影功能，使用荧光素钠造影剂。</w:t>
      </w:r>
    </w:p>
    <w:p w14:paraId="10E909FE" w14:textId="750FE1E7" w:rsidR="00A36682" w:rsidRDefault="003A45A7">
      <w:pPr>
        <w:tabs>
          <w:tab w:val="left" w:pos="12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2</w:t>
      </w:r>
      <w:r>
        <w:rPr>
          <w:rFonts w:ascii="Times New Roman" w:hAnsi="Times New Roman" w:cs="Times New Roman" w:hint="eastAsia"/>
          <w:sz w:val="24"/>
          <w:szCs w:val="24"/>
        </w:rPr>
        <w:t>、</w:t>
      </w:r>
      <w:r>
        <w:rPr>
          <w:rFonts w:ascii="Times New Roman" w:hAnsi="Times New Roman" w:cs="Times New Roman" w:hint="eastAsia"/>
          <w:sz w:val="24"/>
          <w:szCs w:val="24"/>
        </w:rPr>
        <w:t>工作距离≥</w:t>
      </w:r>
      <w:r>
        <w:rPr>
          <w:rFonts w:ascii="Times New Roman" w:hAnsi="Times New Roman" w:cs="Times New Roman" w:hint="eastAsia"/>
          <w:sz w:val="24"/>
          <w:szCs w:val="24"/>
        </w:rPr>
        <w:t>600mm,</w:t>
      </w:r>
      <w:r>
        <w:rPr>
          <w:rFonts w:ascii="Times New Roman" w:hAnsi="Times New Roman" w:cs="Times New Roman" w:hint="eastAsia"/>
          <w:sz w:val="24"/>
          <w:szCs w:val="24"/>
        </w:rPr>
        <w:t>满足深部手术和站立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>位手术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>需要。</w:t>
      </w:r>
    </w:p>
    <w:p w14:paraId="752EA594" w14:textId="5BA0FB99" w:rsidR="00A36682" w:rsidRDefault="003A45A7">
      <w:pPr>
        <w:tabs>
          <w:tab w:val="left" w:pos="12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3</w:t>
      </w:r>
      <w:r>
        <w:rPr>
          <w:rFonts w:ascii="Times New Roman" w:hAnsi="Times New Roman" w:cs="Times New Roman" w:hint="eastAsia"/>
          <w:sz w:val="24"/>
          <w:szCs w:val="24"/>
        </w:rPr>
        <w:t>、</w:t>
      </w:r>
      <w:r>
        <w:rPr>
          <w:rFonts w:ascii="Times New Roman" w:hAnsi="Times New Roman" w:cs="Times New Roman" w:hint="eastAsia"/>
          <w:sz w:val="24"/>
          <w:szCs w:val="24"/>
        </w:rPr>
        <w:t>光源系统：内置两套独立光影及两套独立电路系统，可一键快速切换。主照明及备用照明氙灯功率≥</w:t>
      </w:r>
      <w:r>
        <w:rPr>
          <w:rFonts w:ascii="Times New Roman" w:hAnsi="Times New Roman" w:cs="Times New Roman" w:hint="eastAsia"/>
          <w:sz w:val="24"/>
          <w:szCs w:val="24"/>
        </w:rPr>
        <w:t>300W</w:t>
      </w:r>
      <w:r>
        <w:rPr>
          <w:rFonts w:ascii="Times New Roman" w:hAnsi="Times New Roman" w:cs="Times New Roman" w:hint="eastAsia"/>
          <w:sz w:val="24"/>
          <w:szCs w:val="24"/>
        </w:rPr>
        <w:t>。</w:t>
      </w:r>
    </w:p>
    <w:p w14:paraId="00C4473E" w14:textId="0CE21187" w:rsidR="00A36682" w:rsidRDefault="003A45A7">
      <w:pPr>
        <w:tabs>
          <w:tab w:val="left" w:pos="12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4</w:t>
      </w:r>
      <w:r>
        <w:rPr>
          <w:rFonts w:ascii="Times New Roman" w:hAnsi="Times New Roman" w:cs="Times New Roman" w:hint="eastAsia"/>
          <w:sz w:val="24"/>
          <w:szCs w:val="24"/>
        </w:rPr>
        <w:t>、</w:t>
      </w:r>
      <w:bookmarkStart w:id="0" w:name="_GoBack"/>
      <w:bookmarkEnd w:id="0"/>
      <w:r>
        <w:rPr>
          <w:rFonts w:ascii="Times New Roman" w:hAnsi="Times New Roman" w:cs="Times New Roman" w:hint="eastAsia"/>
          <w:sz w:val="24"/>
          <w:szCs w:val="24"/>
        </w:rPr>
        <w:t>配备液晶抬头显示面板，可实时显示当前使用情况下的工作距离及放大倍率，方便直观了解显微镜的使用状态。</w:t>
      </w:r>
    </w:p>
    <w:p w14:paraId="0DDBB2AA" w14:textId="77777777" w:rsidR="00A36682" w:rsidRDefault="003A45A7">
      <w:pPr>
        <w:tabs>
          <w:tab w:val="left" w:pos="12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5</w:t>
      </w:r>
      <w:r>
        <w:rPr>
          <w:rFonts w:ascii="Times New Roman" w:hAnsi="Times New Roman" w:cs="Times New Roman" w:hint="eastAsia"/>
          <w:sz w:val="24"/>
          <w:szCs w:val="24"/>
        </w:rPr>
        <w:t>、具备激光辅助聚焦功能，实现快速精准的对焦定位。</w:t>
      </w:r>
    </w:p>
    <w:sectPr w:rsidR="00A36682">
      <w:pgSz w:w="11906" w:h="16838"/>
      <w:pgMar w:top="1440" w:right="1274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M3NGZlZjk1MGRhMDIwZWZhZDY3NmE4MTI3OWJmZmQifQ=="/>
  </w:docVars>
  <w:rsids>
    <w:rsidRoot w:val="00C901B4"/>
    <w:rsid w:val="FBFEE821"/>
    <w:rsid w:val="002608DC"/>
    <w:rsid w:val="002A5C83"/>
    <w:rsid w:val="002C42AF"/>
    <w:rsid w:val="00383347"/>
    <w:rsid w:val="003A45A7"/>
    <w:rsid w:val="00515F01"/>
    <w:rsid w:val="005A69AD"/>
    <w:rsid w:val="006D6B38"/>
    <w:rsid w:val="006F18CB"/>
    <w:rsid w:val="007C2539"/>
    <w:rsid w:val="007C555B"/>
    <w:rsid w:val="00817181"/>
    <w:rsid w:val="00874C33"/>
    <w:rsid w:val="00A36682"/>
    <w:rsid w:val="00B9032A"/>
    <w:rsid w:val="00C1594B"/>
    <w:rsid w:val="00C901B4"/>
    <w:rsid w:val="00CE310E"/>
    <w:rsid w:val="00D36F9D"/>
    <w:rsid w:val="00F02204"/>
    <w:rsid w:val="00F43B33"/>
    <w:rsid w:val="00FA677C"/>
    <w:rsid w:val="00FC102E"/>
    <w:rsid w:val="00FE7E73"/>
    <w:rsid w:val="056B6D95"/>
    <w:rsid w:val="13763395"/>
    <w:rsid w:val="16415198"/>
    <w:rsid w:val="318C2D5C"/>
    <w:rsid w:val="33DF380C"/>
    <w:rsid w:val="42910D9F"/>
    <w:rsid w:val="466D326E"/>
    <w:rsid w:val="46EF4DA4"/>
    <w:rsid w:val="56BF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70DB3"/>
  <w15:docId w15:val="{780ABA1B-2126-4CED-95FA-2320C46A2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  <w:style w:type="paragraph" w:customStyle="1" w:styleId="null3">
    <w:name w:val="null3"/>
    <w:hidden/>
    <w:qFormat/>
    <w:rPr>
      <w:rFonts w:hint="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</dc:creator>
  <cp:lastModifiedBy>FYUSER</cp:lastModifiedBy>
  <cp:revision>3</cp:revision>
  <cp:lastPrinted>2024-08-19T09:10:00Z</cp:lastPrinted>
  <dcterms:created xsi:type="dcterms:W3CDTF">2024-09-27T05:48:00Z</dcterms:created>
  <dcterms:modified xsi:type="dcterms:W3CDTF">2025-06-11T08:40:00Z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C5974FFEDFC74C84B70331A8A651CCBA_13</vt:lpwstr>
  </property>
  <property fmtid="{D5CDD505-2E9C-101B-9397-08002B2CF9AE}" pid="4" name="KSOTemplateDocerSaveRecord">
    <vt:lpwstr>eyJoZGlkIjoiMTI3MDIzYzA2ODcyOWU0MDFmN2U0ZDUwYmMwZGFiZGUiLCJ1c2VySWQiOiI4NTAyMzgyOTcifQ==</vt:lpwstr>
  </property>
</Properties>
</file>