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03521" w14:textId="572E6572" w:rsidR="00C45165" w:rsidRDefault="004F6968" w:rsidP="008E509D">
      <w:pPr>
        <w:pStyle w:val="null3"/>
        <w:jc w:val="center"/>
        <w:rPr>
          <w:rFonts w:ascii="宋体" w:eastAsia="宋体" w:hAnsi="宋体" w:cs="宋体" w:hint="default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治疗胃镜核心技术参数</w:t>
      </w:r>
      <w:r>
        <w:rPr>
          <w:b/>
          <w:bCs/>
          <w:sz w:val="32"/>
          <w:szCs w:val="32"/>
        </w:rPr>
        <w:t>及要求</w:t>
      </w:r>
    </w:p>
    <w:p w14:paraId="29F6A62D" w14:textId="77777777" w:rsidR="008E509D" w:rsidRPr="004F6968" w:rsidRDefault="008E509D" w:rsidP="008E509D">
      <w:pPr>
        <w:pStyle w:val="null3"/>
        <w:jc w:val="center"/>
        <w:rPr>
          <w:rFonts w:ascii="宋体" w:eastAsia="宋体" w:hAnsi="宋体" w:cs="宋体"/>
          <w:b/>
          <w:bCs/>
          <w:sz w:val="24"/>
          <w:szCs w:val="30"/>
          <w:lang w:eastAsia="zh-CN"/>
        </w:rPr>
      </w:pPr>
    </w:p>
    <w:p w14:paraId="6EA5EECA" w14:textId="77777777" w:rsidR="00C45165" w:rsidRDefault="004F6968">
      <w:pPr>
        <w:pStyle w:val="null3"/>
        <w:numPr>
          <w:ilvl w:val="0"/>
          <w:numId w:val="1"/>
        </w:numPr>
        <w:jc w:val="both"/>
        <w:rPr>
          <w:rFonts w:ascii="宋体" w:eastAsia="宋体" w:hAnsi="宋体" w:cs="宋体" w:hint="default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</w:rPr>
        <w:t>能与医院原有</w:t>
      </w:r>
      <w:r>
        <w:rPr>
          <w:rFonts w:ascii="宋体" w:eastAsia="宋体" w:hAnsi="宋体" w:cs="宋体"/>
          <w:sz w:val="28"/>
          <w:szCs w:val="28"/>
          <w:lang w:eastAsia="zh-CN"/>
        </w:rPr>
        <w:t>奥林巴斯</w:t>
      </w:r>
      <w:r>
        <w:rPr>
          <w:rFonts w:ascii="宋体" w:eastAsia="宋体" w:hAnsi="宋体" w:cs="宋体"/>
          <w:sz w:val="28"/>
          <w:szCs w:val="28"/>
          <w:lang w:eastAsia="zh-CN"/>
        </w:rPr>
        <w:t>CV-290</w:t>
      </w:r>
      <w:r>
        <w:rPr>
          <w:rFonts w:ascii="宋体" w:eastAsia="宋体" w:hAnsi="宋体" w:cs="宋体"/>
          <w:sz w:val="28"/>
          <w:szCs w:val="28"/>
        </w:rPr>
        <w:t>主机</w:t>
      </w:r>
      <w:r>
        <w:rPr>
          <w:rFonts w:ascii="宋体" w:eastAsia="宋体" w:hAnsi="宋体" w:cs="宋体"/>
          <w:sz w:val="28"/>
          <w:szCs w:val="28"/>
          <w:lang w:eastAsia="zh-CN"/>
        </w:rPr>
        <w:t>兼容使用；</w:t>
      </w:r>
    </w:p>
    <w:p w14:paraId="16D0DDF7" w14:textId="77777777" w:rsidR="00C45165" w:rsidRDefault="004F6968">
      <w:pPr>
        <w:pStyle w:val="null3"/>
        <w:jc w:val="both"/>
        <w:rPr>
          <w:rFonts w:ascii="宋体" w:eastAsia="宋体" w:hAnsi="宋体" w:cs="宋体" w:hint="default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z w:val="28"/>
          <w:szCs w:val="28"/>
        </w:rPr>
        <w:t>弯曲部弯曲角度：上≥</w:t>
      </w:r>
      <w:r>
        <w:rPr>
          <w:rFonts w:ascii="宋体" w:eastAsia="宋体" w:hAnsi="宋体" w:cs="宋体"/>
          <w:sz w:val="28"/>
          <w:szCs w:val="28"/>
        </w:rPr>
        <w:t>210</w:t>
      </w:r>
      <w:r>
        <w:rPr>
          <w:rFonts w:ascii="宋体" w:eastAsia="宋体" w:hAnsi="宋体" w:cs="宋体"/>
          <w:sz w:val="28"/>
          <w:szCs w:val="28"/>
        </w:rPr>
        <w:t>°，下≥</w:t>
      </w:r>
      <w:r>
        <w:rPr>
          <w:rFonts w:ascii="宋体" w:eastAsia="宋体" w:hAnsi="宋体" w:cs="宋体"/>
          <w:sz w:val="28"/>
          <w:szCs w:val="28"/>
          <w:lang w:eastAsia="zh-CN"/>
        </w:rPr>
        <w:t>120</w:t>
      </w:r>
      <w:r>
        <w:rPr>
          <w:rFonts w:ascii="宋体" w:eastAsia="宋体" w:hAnsi="宋体" w:cs="宋体"/>
          <w:sz w:val="28"/>
          <w:szCs w:val="28"/>
        </w:rPr>
        <w:t>°，左≥</w:t>
      </w:r>
      <w:r>
        <w:rPr>
          <w:rFonts w:ascii="宋体" w:eastAsia="宋体" w:hAnsi="宋体" w:cs="宋体"/>
          <w:sz w:val="28"/>
          <w:szCs w:val="28"/>
        </w:rPr>
        <w:t>100</w:t>
      </w:r>
      <w:r>
        <w:rPr>
          <w:rFonts w:ascii="宋体" w:eastAsia="宋体" w:hAnsi="宋体" w:cs="宋体"/>
          <w:sz w:val="28"/>
          <w:szCs w:val="28"/>
        </w:rPr>
        <w:t>°、右≥</w:t>
      </w:r>
      <w:r>
        <w:rPr>
          <w:rFonts w:ascii="宋体" w:eastAsia="宋体" w:hAnsi="宋体" w:cs="宋体"/>
          <w:sz w:val="28"/>
          <w:szCs w:val="28"/>
        </w:rPr>
        <w:t>100</w:t>
      </w:r>
      <w:r>
        <w:rPr>
          <w:rFonts w:ascii="宋体" w:eastAsia="宋体" w:hAnsi="宋体" w:cs="宋体"/>
          <w:sz w:val="28"/>
          <w:szCs w:val="28"/>
        </w:rPr>
        <w:t>°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14:paraId="09FEF898" w14:textId="492C2E19" w:rsidR="00C45165" w:rsidRPr="008E509D" w:rsidRDefault="004F6968">
      <w:pPr>
        <w:pStyle w:val="null3"/>
        <w:jc w:val="both"/>
        <w:rPr>
          <w:rFonts w:eastAsia="宋体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sz w:val="28"/>
          <w:szCs w:val="28"/>
        </w:rPr>
        <w:t>与主机、光源配合能使用可实现</w:t>
      </w:r>
      <w:r>
        <w:rPr>
          <w:rFonts w:ascii="宋体" w:eastAsia="宋体" w:hAnsi="宋体" w:cs="宋体"/>
          <w:sz w:val="28"/>
          <w:szCs w:val="28"/>
          <w:lang w:eastAsia="zh-CN"/>
        </w:rPr>
        <w:t>NBI</w:t>
      </w:r>
      <w:r>
        <w:rPr>
          <w:rFonts w:ascii="宋体" w:eastAsia="宋体" w:hAnsi="宋体" w:cs="宋体"/>
          <w:sz w:val="28"/>
          <w:szCs w:val="28"/>
        </w:rPr>
        <w:t>成像技术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14:paraId="155CC5C7" w14:textId="77777777" w:rsidR="00C45165" w:rsidRDefault="00C45165">
      <w:pPr>
        <w:jc w:val="center"/>
        <w:rPr>
          <w:b/>
          <w:bCs/>
          <w:sz w:val="32"/>
          <w:szCs w:val="32"/>
        </w:rPr>
      </w:pPr>
    </w:p>
    <w:p w14:paraId="189F7FEB" w14:textId="77777777" w:rsidR="00C45165" w:rsidRDefault="004F6968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电子</w:t>
      </w:r>
      <w:r>
        <w:rPr>
          <w:rFonts w:hint="eastAsia"/>
          <w:b/>
          <w:bCs/>
          <w:sz w:val="32"/>
          <w:szCs w:val="32"/>
        </w:rPr>
        <w:t>十二指肠</w:t>
      </w:r>
      <w:proofErr w:type="gramStart"/>
      <w:r>
        <w:rPr>
          <w:rFonts w:hint="eastAsia"/>
          <w:b/>
          <w:bCs/>
          <w:sz w:val="32"/>
          <w:szCs w:val="32"/>
        </w:rPr>
        <w:t>镜核心</w:t>
      </w:r>
      <w:proofErr w:type="gramEnd"/>
      <w:r>
        <w:rPr>
          <w:rFonts w:hint="eastAsia"/>
          <w:b/>
          <w:bCs/>
          <w:sz w:val="32"/>
          <w:szCs w:val="32"/>
        </w:rPr>
        <w:t>技术</w:t>
      </w:r>
      <w:r>
        <w:rPr>
          <w:rFonts w:hint="eastAsia"/>
          <w:b/>
          <w:bCs/>
          <w:sz w:val="32"/>
          <w:szCs w:val="32"/>
        </w:rPr>
        <w:t>参数及要求</w:t>
      </w:r>
    </w:p>
    <w:p w14:paraId="3E7F0B93" w14:textId="32AB178E" w:rsidR="00C45165" w:rsidRPr="004F6968" w:rsidRDefault="00C45165">
      <w:pPr>
        <w:pStyle w:val="a5"/>
        <w:rPr>
          <w:rFonts w:hint="eastAsia"/>
        </w:rPr>
      </w:pPr>
    </w:p>
    <w:p w14:paraId="205C5F9B" w14:textId="77777777" w:rsidR="00C45165" w:rsidRPr="008E509D" w:rsidRDefault="004F6968">
      <w:pPr>
        <w:numPr>
          <w:ilvl w:val="0"/>
          <w:numId w:val="2"/>
        </w:numPr>
        <w:spacing w:line="480" w:lineRule="auto"/>
        <w:rPr>
          <w:rFonts w:asciiTheme="minorEastAsia" w:hAnsiTheme="minorEastAsia" w:cs="Times New Roman"/>
          <w:sz w:val="28"/>
          <w:szCs w:val="28"/>
        </w:rPr>
      </w:pPr>
      <w:r w:rsidRPr="008E509D">
        <w:rPr>
          <w:rFonts w:asciiTheme="minorEastAsia" w:hAnsiTheme="minorEastAsia" w:cs="Times New Roman"/>
          <w:sz w:val="28"/>
          <w:szCs w:val="28"/>
        </w:rPr>
        <w:t>总体要求：能与医院原有</w:t>
      </w:r>
      <w:r w:rsidRPr="008E509D">
        <w:rPr>
          <w:rFonts w:asciiTheme="minorEastAsia" w:hAnsiTheme="minorEastAsia" w:cs="Times New Roman" w:hint="eastAsia"/>
          <w:sz w:val="28"/>
          <w:szCs w:val="28"/>
        </w:rPr>
        <w:t>奥林巴斯</w:t>
      </w:r>
      <w:r w:rsidRPr="008E509D">
        <w:rPr>
          <w:rFonts w:asciiTheme="minorEastAsia" w:hAnsiTheme="minorEastAsia" w:cs="Times New Roman" w:hint="eastAsia"/>
          <w:sz w:val="28"/>
          <w:szCs w:val="28"/>
        </w:rPr>
        <w:t>CV-290</w:t>
      </w:r>
      <w:r w:rsidRPr="008E509D">
        <w:rPr>
          <w:rFonts w:asciiTheme="minorEastAsia" w:hAnsiTheme="minorEastAsia" w:cs="Times New Roman"/>
          <w:sz w:val="28"/>
          <w:szCs w:val="28"/>
        </w:rPr>
        <w:t>主机相兼容；</w:t>
      </w:r>
    </w:p>
    <w:p w14:paraId="2E0E3694" w14:textId="77777777" w:rsidR="00C45165" w:rsidRPr="008E509D" w:rsidRDefault="004F6968">
      <w:pPr>
        <w:numPr>
          <w:ilvl w:val="0"/>
          <w:numId w:val="2"/>
        </w:numPr>
        <w:spacing w:line="480" w:lineRule="auto"/>
        <w:rPr>
          <w:rFonts w:asciiTheme="minorEastAsia" w:hAnsiTheme="minorEastAsia" w:cs="宋体"/>
          <w:sz w:val="28"/>
          <w:szCs w:val="28"/>
        </w:rPr>
      </w:pPr>
      <w:r w:rsidRPr="008E509D">
        <w:rPr>
          <w:rFonts w:asciiTheme="minorEastAsia" w:hAnsiTheme="minorEastAsia" w:cs="宋体"/>
          <w:sz w:val="28"/>
          <w:szCs w:val="28"/>
        </w:rPr>
        <w:t>与主机、光源配合使用能实现</w:t>
      </w:r>
      <w:r w:rsidRPr="008E509D">
        <w:rPr>
          <w:rFonts w:asciiTheme="minorEastAsia" w:hAnsiTheme="minorEastAsia" w:cs="宋体" w:hint="eastAsia"/>
          <w:sz w:val="28"/>
          <w:szCs w:val="28"/>
        </w:rPr>
        <w:t>NBI</w:t>
      </w:r>
      <w:r w:rsidRPr="008E509D">
        <w:rPr>
          <w:rFonts w:asciiTheme="minorEastAsia" w:hAnsiTheme="minorEastAsia" w:cs="宋体"/>
          <w:sz w:val="28"/>
          <w:szCs w:val="28"/>
        </w:rPr>
        <w:t>成像功能</w:t>
      </w:r>
      <w:r w:rsidRPr="008E509D">
        <w:rPr>
          <w:rFonts w:asciiTheme="minorEastAsia" w:hAnsiTheme="minorEastAsia" w:cs="宋体" w:hint="eastAsia"/>
          <w:sz w:val="28"/>
          <w:szCs w:val="28"/>
        </w:rPr>
        <w:t>。</w:t>
      </w:r>
    </w:p>
    <w:p w14:paraId="5E7D533B" w14:textId="77777777" w:rsidR="00C45165" w:rsidRDefault="00C45165">
      <w:pPr>
        <w:pStyle w:val="a0"/>
        <w:ind w:firstLineChars="0" w:firstLine="0"/>
      </w:pPr>
    </w:p>
    <w:p w14:paraId="5BB31A7A" w14:textId="191AB2F1" w:rsidR="00C45165" w:rsidRDefault="004F6968">
      <w:pPr>
        <w:pStyle w:val="null3"/>
        <w:spacing w:before="105" w:after="105"/>
        <w:jc w:val="center"/>
        <w:rPr>
          <w:rFonts w:hint="default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放大</w:t>
      </w:r>
      <w:r>
        <w:rPr>
          <w:rFonts w:ascii="宋体" w:eastAsia="宋体" w:hAnsi="宋体" w:cs="宋体"/>
          <w:b/>
          <w:bCs/>
          <w:sz w:val="30"/>
          <w:szCs w:val="30"/>
        </w:rPr>
        <w:t>胃镜</w:t>
      </w: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关键技术参数</w:t>
      </w:r>
      <w:r>
        <w:rPr>
          <w:b/>
          <w:bCs/>
          <w:sz w:val="32"/>
          <w:szCs w:val="32"/>
        </w:rPr>
        <w:t>及要求</w:t>
      </w:r>
    </w:p>
    <w:p w14:paraId="304F8A8A" w14:textId="77777777" w:rsidR="004F6968" w:rsidRPr="004F6968" w:rsidRDefault="004F6968">
      <w:pPr>
        <w:pStyle w:val="null3"/>
        <w:spacing w:before="105" w:after="105"/>
        <w:jc w:val="center"/>
        <w:rPr>
          <w:rFonts w:ascii="宋体" w:eastAsia="宋体" w:hAnsi="宋体" w:cs="宋体"/>
          <w:bCs/>
          <w:sz w:val="24"/>
          <w:szCs w:val="30"/>
          <w:lang w:eastAsia="zh-CN"/>
        </w:rPr>
      </w:pPr>
    </w:p>
    <w:p w14:paraId="1B5C4774" w14:textId="3AAB68CF" w:rsidR="00C45165" w:rsidRDefault="004F6968">
      <w:pPr>
        <w:pStyle w:val="null3"/>
        <w:jc w:val="both"/>
        <w:rPr>
          <w:rFonts w:eastAsia="宋体" w:hint="default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</w:rPr>
        <w:t>1.</w:t>
      </w:r>
      <w:r>
        <w:rPr>
          <w:rFonts w:ascii="宋体" w:eastAsia="宋体" w:hAnsi="宋体" w:cs="宋体"/>
          <w:sz w:val="28"/>
          <w:szCs w:val="28"/>
        </w:rPr>
        <w:t>能与医院原有</w:t>
      </w:r>
      <w:r>
        <w:rPr>
          <w:rFonts w:ascii="宋体" w:eastAsia="宋体" w:hAnsi="宋体" w:cs="宋体"/>
          <w:sz w:val="28"/>
          <w:szCs w:val="28"/>
          <w:lang w:eastAsia="zh-CN"/>
        </w:rPr>
        <w:t>奥林巴斯</w:t>
      </w:r>
      <w:r>
        <w:rPr>
          <w:rFonts w:ascii="宋体" w:eastAsia="宋体" w:hAnsi="宋体" w:cs="宋体"/>
          <w:sz w:val="28"/>
          <w:szCs w:val="28"/>
          <w:lang w:eastAsia="zh-CN"/>
        </w:rPr>
        <w:t>CV-290</w:t>
      </w:r>
      <w:r>
        <w:rPr>
          <w:rFonts w:ascii="宋体" w:eastAsia="宋体" w:hAnsi="宋体" w:cs="宋体"/>
          <w:sz w:val="28"/>
          <w:szCs w:val="28"/>
        </w:rPr>
        <w:t>主机</w:t>
      </w:r>
      <w:r>
        <w:rPr>
          <w:rFonts w:ascii="宋体" w:eastAsia="宋体" w:hAnsi="宋体" w:cs="宋体"/>
          <w:sz w:val="28"/>
          <w:szCs w:val="28"/>
          <w:lang w:eastAsia="zh-CN"/>
        </w:rPr>
        <w:t>兼容使用；</w:t>
      </w:r>
    </w:p>
    <w:p w14:paraId="6A10BDFB" w14:textId="77777777" w:rsidR="00C45165" w:rsidRDefault="004F6968">
      <w:pPr>
        <w:pStyle w:val="null3"/>
        <w:jc w:val="both"/>
        <w:rPr>
          <w:rFonts w:ascii="宋体" w:eastAsia="宋体" w:hAnsi="宋体" w:cs="宋体" w:hint="default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2.</w:t>
      </w:r>
      <w:r>
        <w:rPr>
          <w:rFonts w:ascii="宋体" w:eastAsia="宋体" w:hAnsi="宋体" w:cs="宋体"/>
          <w:sz w:val="28"/>
          <w:szCs w:val="28"/>
        </w:rPr>
        <w:t>景深</w:t>
      </w:r>
      <w:r>
        <w:rPr>
          <w:rFonts w:ascii="宋体" w:eastAsia="宋体" w:hAnsi="宋体" w:cs="宋体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sz w:val="28"/>
          <w:szCs w:val="28"/>
        </w:rPr>
        <w:t>常规观察</w:t>
      </w:r>
      <w:r>
        <w:rPr>
          <w:rFonts w:ascii="宋体" w:eastAsia="宋体" w:hAnsi="宋体" w:cs="宋体"/>
          <w:sz w:val="28"/>
          <w:szCs w:val="28"/>
          <w:lang w:eastAsia="zh-CN"/>
        </w:rPr>
        <w:t>：</w:t>
      </w:r>
      <w:r>
        <w:rPr>
          <w:rFonts w:ascii="宋体" w:eastAsia="宋体" w:hAnsi="宋体" w:cs="宋体"/>
          <w:sz w:val="28"/>
          <w:szCs w:val="28"/>
        </w:rPr>
        <w:t>7-100mm</w:t>
      </w:r>
      <w:r>
        <w:rPr>
          <w:rFonts w:ascii="宋体" w:eastAsia="宋体" w:hAnsi="宋体" w:cs="宋体"/>
          <w:sz w:val="28"/>
          <w:szCs w:val="28"/>
        </w:rPr>
        <w:t>，放大观察</w:t>
      </w:r>
      <w:r>
        <w:rPr>
          <w:rFonts w:ascii="宋体" w:eastAsia="宋体" w:hAnsi="宋体" w:cs="宋体"/>
          <w:sz w:val="28"/>
          <w:szCs w:val="28"/>
        </w:rPr>
        <w:t>:1.5-3mm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14:paraId="7DD5F60A" w14:textId="77777777" w:rsidR="00C45165" w:rsidRDefault="004F6968">
      <w:pPr>
        <w:pStyle w:val="null3"/>
        <w:jc w:val="both"/>
        <w:rPr>
          <w:rFonts w:ascii="宋体" w:eastAsia="宋体" w:hAnsi="宋体" w:cs="宋体" w:hint="default"/>
          <w:sz w:val="28"/>
          <w:szCs w:val="28"/>
          <w:lang w:eastAsia="zh-CN"/>
        </w:rPr>
      </w:pPr>
      <w:r>
        <w:rPr>
          <w:rFonts w:ascii="宋体" w:eastAsia="宋体" w:hAnsi="宋体" w:cs="宋体"/>
          <w:sz w:val="28"/>
          <w:szCs w:val="28"/>
          <w:lang w:eastAsia="zh-CN"/>
        </w:rPr>
        <w:t>3.</w:t>
      </w:r>
      <w:r>
        <w:rPr>
          <w:rFonts w:ascii="宋体" w:eastAsia="宋体" w:hAnsi="宋体" w:cs="宋体"/>
          <w:sz w:val="28"/>
          <w:szCs w:val="28"/>
        </w:rPr>
        <w:t>与主机、光源配合使用能实现</w:t>
      </w:r>
      <w:r>
        <w:rPr>
          <w:rFonts w:ascii="宋体" w:eastAsia="宋体" w:hAnsi="宋体" w:cs="宋体"/>
          <w:sz w:val="28"/>
          <w:szCs w:val="28"/>
          <w:lang w:eastAsia="zh-CN"/>
        </w:rPr>
        <w:t>NBI</w:t>
      </w:r>
      <w:r>
        <w:rPr>
          <w:rFonts w:ascii="宋体" w:eastAsia="宋体" w:hAnsi="宋体" w:cs="宋体"/>
          <w:sz w:val="28"/>
          <w:szCs w:val="28"/>
        </w:rPr>
        <w:t>成像功能</w:t>
      </w:r>
      <w:r>
        <w:rPr>
          <w:rFonts w:ascii="宋体" w:eastAsia="宋体" w:hAnsi="宋体" w:cs="宋体"/>
          <w:sz w:val="28"/>
          <w:szCs w:val="28"/>
          <w:lang w:eastAsia="zh-CN"/>
        </w:rPr>
        <w:t>；</w:t>
      </w:r>
    </w:p>
    <w:p w14:paraId="4A05D4D8" w14:textId="77777777" w:rsidR="00C45165" w:rsidRDefault="00C45165">
      <w:pPr>
        <w:rPr>
          <w:sz w:val="28"/>
          <w:szCs w:val="28"/>
        </w:rPr>
      </w:pPr>
    </w:p>
    <w:p w14:paraId="3C510F6C" w14:textId="76829271" w:rsidR="00C45165" w:rsidRDefault="004F6968">
      <w:pPr>
        <w:pStyle w:val="null3"/>
        <w:jc w:val="center"/>
        <w:rPr>
          <w:rFonts w:ascii="宋体" w:eastAsia="宋体" w:hAnsi="宋体" w:cs="宋体" w:hint="default"/>
          <w:b/>
          <w:bCs/>
          <w:sz w:val="30"/>
          <w:szCs w:val="30"/>
          <w:lang w:eastAsia="zh-CN"/>
        </w:rPr>
      </w:pPr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高</w:t>
      </w:r>
      <w:proofErr w:type="gramStart"/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清电子肠镜核心</w:t>
      </w:r>
      <w:proofErr w:type="gramEnd"/>
      <w:r>
        <w:rPr>
          <w:rFonts w:ascii="宋体" w:eastAsia="宋体" w:hAnsi="宋体" w:cs="宋体"/>
          <w:b/>
          <w:bCs/>
          <w:sz w:val="30"/>
          <w:szCs w:val="30"/>
          <w:lang w:eastAsia="zh-CN"/>
        </w:rPr>
        <w:t>技术参数及要求</w:t>
      </w:r>
    </w:p>
    <w:p w14:paraId="0A38EFBE" w14:textId="77777777" w:rsidR="004F6968" w:rsidRPr="004F6968" w:rsidRDefault="004F6968">
      <w:pPr>
        <w:pStyle w:val="null3"/>
        <w:jc w:val="center"/>
        <w:rPr>
          <w:rFonts w:ascii="宋体" w:eastAsia="宋体" w:hAnsi="宋体" w:cs="宋体"/>
          <w:bCs/>
          <w:sz w:val="24"/>
          <w:szCs w:val="30"/>
          <w:lang w:eastAsia="zh-CN"/>
        </w:rPr>
      </w:pPr>
    </w:p>
    <w:p w14:paraId="4A121774" w14:textId="77777777" w:rsidR="00C45165" w:rsidRPr="008E509D" w:rsidRDefault="004F6968">
      <w:pPr>
        <w:pStyle w:val="null3"/>
        <w:numPr>
          <w:ilvl w:val="0"/>
          <w:numId w:val="3"/>
        </w:numPr>
        <w:jc w:val="both"/>
        <w:rPr>
          <w:rFonts w:asciiTheme="minorEastAsia" w:hAnsiTheme="minorEastAsia" w:cs="宋体" w:hint="default"/>
          <w:sz w:val="28"/>
          <w:szCs w:val="28"/>
        </w:rPr>
      </w:pPr>
      <w:r w:rsidRPr="008E509D">
        <w:rPr>
          <w:rFonts w:asciiTheme="minorEastAsia" w:hAnsiTheme="minorEastAsia" w:cs="宋体"/>
          <w:sz w:val="28"/>
          <w:szCs w:val="28"/>
        </w:rPr>
        <w:t>能与医院原有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奥林巴斯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CV-290</w:t>
      </w:r>
      <w:r w:rsidRPr="008E509D">
        <w:rPr>
          <w:rFonts w:asciiTheme="minorEastAsia" w:hAnsiTheme="minorEastAsia" w:cs="宋体"/>
          <w:sz w:val="28"/>
          <w:szCs w:val="28"/>
        </w:rPr>
        <w:t>主机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兼容使用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；</w:t>
      </w:r>
    </w:p>
    <w:p w14:paraId="1DE5F59F" w14:textId="77777777" w:rsidR="00C45165" w:rsidRPr="008E509D" w:rsidRDefault="004F6968">
      <w:pPr>
        <w:pStyle w:val="null3"/>
        <w:numPr>
          <w:ilvl w:val="0"/>
          <w:numId w:val="3"/>
        </w:numPr>
        <w:spacing w:before="105" w:after="105"/>
        <w:rPr>
          <w:rFonts w:asciiTheme="minorEastAsia" w:hAnsiTheme="minorEastAsia" w:hint="default"/>
        </w:rPr>
      </w:pPr>
      <w:r w:rsidRPr="008E509D">
        <w:rPr>
          <w:rFonts w:asciiTheme="minorEastAsia" w:hAnsiTheme="minorEastAsia" w:cs="宋体"/>
          <w:sz w:val="28"/>
          <w:szCs w:val="28"/>
        </w:rPr>
        <w:t>视野角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：</w:t>
      </w:r>
      <w:r w:rsidRPr="008E509D">
        <w:rPr>
          <w:rFonts w:asciiTheme="minorEastAsia" w:hAnsiTheme="minorEastAsia" w:cs="宋体"/>
          <w:sz w:val="28"/>
          <w:szCs w:val="28"/>
        </w:rPr>
        <w:t>常规焦距≥</w:t>
      </w:r>
      <w:r w:rsidRPr="008E509D">
        <w:rPr>
          <w:rFonts w:asciiTheme="minorEastAsia" w:hAnsiTheme="minorEastAsia" w:cs="宋体"/>
          <w:sz w:val="28"/>
          <w:szCs w:val="28"/>
        </w:rPr>
        <w:t>170</w:t>
      </w:r>
      <w:r w:rsidRPr="008E509D">
        <w:rPr>
          <w:rFonts w:asciiTheme="minorEastAsia" w:hAnsiTheme="minorEastAsia" w:cs="宋体"/>
          <w:sz w:val="28"/>
          <w:szCs w:val="28"/>
        </w:rPr>
        <w:t>°</w:t>
      </w:r>
      <w:r w:rsidRPr="008E509D">
        <w:rPr>
          <w:rFonts w:asciiTheme="minorEastAsia" w:hAnsiTheme="minorEastAsia" w:cs="宋体"/>
          <w:sz w:val="28"/>
          <w:szCs w:val="28"/>
        </w:rPr>
        <w:t>/</w:t>
      </w:r>
      <w:r w:rsidRPr="008E509D">
        <w:rPr>
          <w:rFonts w:asciiTheme="minorEastAsia" w:hAnsiTheme="minorEastAsia" w:cs="宋体"/>
          <w:sz w:val="28"/>
          <w:szCs w:val="28"/>
        </w:rPr>
        <w:t>近焦≥</w:t>
      </w:r>
      <w:r w:rsidRPr="008E509D">
        <w:rPr>
          <w:rFonts w:asciiTheme="minorEastAsia" w:hAnsiTheme="minorEastAsia" w:cs="宋体"/>
          <w:sz w:val="28"/>
          <w:szCs w:val="28"/>
        </w:rPr>
        <w:t>160</w:t>
      </w:r>
      <w:r w:rsidRPr="008E509D">
        <w:rPr>
          <w:rFonts w:asciiTheme="minorEastAsia" w:hAnsiTheme="minorEastAsia" w:cs="宋体"/>
          <w:sz w:val="28"/>
          <w:szCs w:val="28"/>
        </w:rPr>
        <w:t>°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；</w:t>
      </w:r>
      <w:bookmarkStart w:id="0" w:name="_GoBack"/>
      <w:bookmarkEnd w:id="0"/>
    </w:p>
    <w:p w14:paraId="7CE6C92E" w14:textId="77777777" w:rsidR="00C45165" w:rsidRPr="008E509D" w:rsidRDefault="004F6968">
      <w:pPr>
        <w:pStyle w:val="null3"/>
        <w:numPr>
          <w:ilvl w:val="0"/>
          <w:numId w:val="3"/>
        </w:numPr>
        <w:spacing w:before="105" w:after="105"/>
        <w:rPr>
          <w:rFonts w:asciiTheme="minorEastAsia" w:hAnsiTheme="minorEastAsia" w:hint="default"/>
        </w:rPr>
      </w:pPr>
      <w:r w:rsidRPr="008E509D">
        <w:rPr>
          <w:rFonts w:asciiTheme="minorEastAsia" w:hAnsiTheme="minorEastAsia" w:cs="宋体"/>
          <w:sz w:val="28"/>
          <w:szCs w:val="28"/>
        </w:rPr>
        <w:t>景深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：</w:t>
      </w:r>
      <w:r w:rsidRPr="008E509D">
        <w:rPr>
          <w:rFonts w:asciiTheme="minorEastAsia" w:hAnsiTheme="minorEastAsia" w:cs="宋体"/>
          <w:sz w:val="28"/>
          <w:szCs w:val="28"/>
        </w:rPr>
        <w:t>常规</w:t>
      </w:r>
      <w:r w:rsidRPr="008E509D">
        <w:rPr>
          <w:rFonts w:asciiTheme="minorEastAsia" w:hAnsiTheme="minorEastAsia" w:cs="宋体"/>
          <w:sz w:val="28"/>
          <w:szCs w:val="28"/>
        </w:rPr>
        <w:t>9-100mm/</w:t>
      </w:r>
      <w:r w:rsidRPr="008E509D">
        <w:rPr>
          <w:rFonts w:asciiTheme="minorEastAsia" w:hAnsiTheme="minorEastAsia" w:cs="宋体"/>
          <w:sz w:val="28"/>
          <w:szCs w:val="28"/>
        </w:rPr>
        <w:t>近焦</w:t>
      </w:r>
      <w:r w:rsidRPr="008E509D">
        <w:rPr>
          <w:rFonts w:asciiTheme="minorEastAsia" w:hAnsiTheme="minorEastAsia" w:cs="宋体"/>
          <w:sz w:val="28"/>
          <w:szCs w:val="28"/>
        </w:rPr>
        <w:t>4-9mm</w:t>
      </w:r>
      <w:r w:rsidRPr="008E509D">
        <w:rPr>
          <w:rFonts w:asciiTheme="minorEastAsia" w:hAnsiTheme="minorEastAsia" w:cs="宋体"/>
          <w:sz w:val="28"/>
          <w:szCs w:val="28"/>
          <w:lang w:eastAsia="zh-CN"/>
        </w:rPr>
        <w:t>；</w:t>
      </w:r>
    </w:p>
    <w:sectPr w:rsidR="00C45165" w:rsidRPr="008E509D">
      <w:pgSz w:w="11906" w:h="16838"/>
      <w:pgMar w:top="1440" w:right="1519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5BEA5F"/>
    <w:multiLevelType w:val="singleLevel"/>
    <w:tmpl w:val="A15BEA5F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EE627C4"/>
    <w:multiLevelType w:val="singleLevel"/>
    <w:tmpl w:val="29807FEE"/>
    <w:lvl w:ilvl="0">
      <w:start w:val="1"/>
      <w:numFmt w:val="decimal"/>
      <w:suff w:val="space"/>
      <w:lvlText w:val="%1."/>
      <w:lvlJc w:val="left"/>
      <w:rPr>
        <w:rFonts w:ascii="宋体" w:eastAsia="宋体" w:hAnsi="宋体" w:cs="宋体" w:hint="default"/>
        <w:sz w:val="28"/>
        <w:szCs w:val="28"/>
      </w:rPr>
    </w:lvl>
  </w:abstractNum>
  <w:abstractNum w:abstractNumId="2" w15:restartNumberingAfterBreak="0">
    <w:nsid w:val="439762A6"/>
    <w:multiLevelType w:val="singleLevel"/>
    <w:tmpl w:val="439762A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kZTBhMDRmMTI1ZTVlYmE3Y2UyOGMwNGVlNjUwZWIifQ=="/>
  </w:docVars>
  <w:rsids>
    <w:rsidRoot w:val="5FC07D27"/>
    <w:rsid w:val="004F6968"/>
    <w:rsid w:val="008E509D"/>
    <w:rsid w:val="00C45165"/>
    <w:rsid w:val="0C7F377C"/>
    <w:rsid w:val="11D80C94"/>
    <w:rsid w:val="191A2AEC"/>
    <w:rsid w:val="26000206"/>
    <w:rsid w:val="3D767F11"/>
    <w:rsid w:val="5C5A5B50"/>
    <w:rsid w:val="5FC07D27"/>
    <w:rsid w:val="6B701A5C"/>
    <w:rsid w:val="780247D8"/>
    <w:rsid w:val="7E462FD2"/>
    <w:rsid w:val="7E9E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0E984"/>
  <w15:docId w15:val="{3D2DBEA3-6C54-4C15-B9EC-CDB333EE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</w:style>
  <w:style w:type="paragraph" w:styleId="a4">
    <w:name w:val="Body Text"/>
    <w:basedOn w:val="a"/>
    <w:qFormat/>
    <w:pPr>
      <w:spacing w:after="120"/>
    </w:pPr>
  </w:style>
  <w:style w:type="paragraph" w:customStyle="1" w:styleId="null3">
    <w:name w:val="null3"/>
    <w:hidden/>
    <w:qFormat/>
    <w:rPr>
      <w:rFonts w:hint="eastAsia"/>
      <w:lang w:eastAsia="zh-Hans"/>
    </w:rPr>
  </w:style>
  <w:style w:type="paragraph" w:customStyle="1" w:styleId="a5">
    <w:name w:val="表格文字"/>
    <w:basedOn w:val="a"/>
    <w:qFormat/>
    <w:pPr>
      <w:spacing w:before="25" w:after="25"/>
      <w:jc w:val="left"/>
    </w:pPr>
    <w:rPr>
      <w:bCs/>
      <w:spacing w:val="1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燕子</dc:creator>
  <cp:lastModifiedBy>FYUSER</cp:lastModifiedBy>
  <cp:revision>3</cp:revision>
  <dcterms:created xsi:type="dcterms:W3CDTF">2024-08-15T07:23:00Z</dcterms:created>
  <dcterms:modified xsi:type="dcterms:W3CDTF">2025-11-21T07:31:00Z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71FBE9B162B34E02997A35DA523CA7AB_11</vt:lpwstr>
  </property>
  <property fmtid="{D5CDD505-2E9C-101B-9397-08002B2CF9AE}" pid="4" name="KSOTemplateDocerSaveRecord">
    <vt:lpwstr>eyJoZGlkIjoiMDdhZWRkMjNjYzkwZGRlMTM4YTFhZWUyMzczNzExMTQiLCJ1c2VySWQiOiIzOTk0ODA1MTkifQ==</vt:lpwstr>
  </property>
</Properties>
</file>